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19" w:rsidRPr="008733BD" w:rsidRDefault="00111781" w:rsidP="008F5F65">
      <w:pPr>
        <w:jc w:val="center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>上場株式等の所得に関す</w:t>
      </w:r>
      <w:bookmarkStart w:id="0" w:name="_GoBack"/>
      <w:bookmarkEnd w:id="0"/>
      <w:r w:rsidR="00BD242B">
        <w:rPr>
          <w:rFonts w:ascii="ＭＳ Ｐゴシック" w:eastAsia="ＭＳ Ｐゴシック" w:hAnsi="ＭＳ Ｐゴシック" w:hint="eastAsia"/>
          <w:b/>
          <w:szCs w:val="24"/>
        </w:rPr>
        <w:t>る</w:t>
      </w:r>
      <w:r w:rsidR="00F61B47">
        <w:rPr>
          <w:rFonts w:ascii="ＭＳ Ｐゴシック" w:eastAsia="ＭＳ Ｐゴシック" w:hAnsi="ＭＳ Ｐゴシック" w:hint="eastAsia"/>
          <w:b/>
          <w:szCs w:val="24"/>
        </w:rPr>
        <w:t>住民</w:t>
      </w:r>
      <w:r w:rsidR="008F5F65" w:rsidRPr="008733BD">
        <w:rPr>
          <w:rFonts w:ascii="ＭＳ Ｐゴシック" w:eastAsia="ＭＳ Ｐゴシック" w:hAnsi="ＭＳ Ｐゴシック" w:hint="eastAsia"/>
          <w:b/>
          <w:szCs w:val="24"/>
        </w:rPr>
        <w:t>税申告不要申出書</w:t>
      </w:r>
    </w:p>
    <w:p w:rsidR="008F5F65" w:rsidRDefault="008F5F65" w:rsidP="008F5F65">
      <w:pPr>
        <w:jc w:val="center"/>
        <w:rPr>
          <w:rFonts w:ascii="ＭＳ Ｐゴシック" w:eastAsia="ＭＳ Ｐゴシック" w:hAnsi="ＭＳ Ｐゴシック"/>
          <w:b/>
          <w:szCs w:val="24"/>
        </w:rPr>
      </w:pPr>
      <w:r w:rsidRPr="008733BD">
        <w:rPr>
          <w:rFonts w:ascii="ＭＳ Ｐゴシック" w:eastAsia="ＭＳ Ｐゴシック" w:hAnsi="ＭＳ Ｐゴシック" w:hint="eastAsia"/>
          <w:b/>
          <w:szCs w:val="24"/>
        </w:rPr>
        <w:t>令和　　年度（　　　　年分）</w:t>
      </w:r>
    </w:p>
    <w:p w:rsidR="00485E3C" w:rsidRPr="005F1EAE" w:rsidRDefault="00485E3C" w:rsidP="00485E3C">
      <w:pPr>
        <w:wordWrap w:val="0"/>
        <w:jc w:val="right"/>
        <w:rPr>
          <w:rFonts w:ascii="ＭＳ Ｐ明朝" w:eastAsia="ＭＳ Ｐ明朝" w:hAnsi="ＭＳ Ｐ明朝"/>
          <w:sz w:val="20"/>
          <w:szCs w:val="24"/>
        </w:rPr>
      </w:pPr>
      <w:r w:rsidRPr="005F1EAE">
        <w:rPr>
          <w:rFonts w:ascii="ＭＳ Ｐ明朝" w:eastAsia="ＭＳ Ｐ明朝" w:hAnsi="ＭＳ Ｐ明朝" w:hint="eastAsia"/>
          <w:sz w:val="22"/>
          <w:szCs w:val="24"/>
        </w:rPr>
        <w:t>年　　月　　日</w:t>
      </w:r>
    </w:p>
    <w:p w:rsidR="008F5F65" w:rsidRPr="005F1EAE" w:rsidRDefault="00485E3C" w:rsidP="00485E3C">
      <w:pPr>
        <w:ind w:firstLineChars="100" w:firstLine="264"/>
        <w:jc w:val="left"/>
        <w:rPr>
          <w:rFonts w:ascii="ＭＳ Ｐ明朝" w:eastAsia="ＭＳ Ｐ明朝" w:hAnsi="ＭＳ Ｐ明朝"/>
          <w:szCs w:val="24"/>
        </w:rPr>
      </w:pPr>
      <w:r w:rsidRPr="005F1EAE">
        <w:rPr>
          <w:rFonts w:ascii="ＭＳ Ｐ明朝" w:eastAsia="ＭＳ Ｐ明朝" w:hAnsi="ＭＳ Ｐ明朝" w:hint="eastAsia"/>
          <w:sz w:val="22"/>
          <w:szCs w:val="24"/>
        </w:rPr>
        <w:t>北名古屋市長　様</w:t>
      </w:r>
    </w:p>
    <w:p w:rsidR="001015F0" w:rsidRDefault="008F5F65" w:rsidP="001015F0">
      <w:pPr>
        <w:wordWrap w:val="0"/>
        <w:jc w:val="right"/>
        <w:rPr>
          <w:rFonts w:ascii="ＭＳ Ｐ明朝" w:eastAsia="ＭＳ Ｐ明朝" w:hAnsi="ＭＳ Ｐ明朝"/>
          <w:sz w:val="22"/>
          <w:u w:val="single"/>
        </w:rPr>
      </w:pPr>
      <w:r w:rsidRPr="008733BD">
        <w:rPr>
          <w:rFonts w:ascii="ＭＳ Ｐ明朝" w:eastAsia="ＭＳ Ｐ明朝" w:hAnsi="ＭＳ Ｐ明朝" w:hint="eastAsia"/>
          <w:sz w:val="22"/>
        </w:rPr>
        <w:t xml:space="preserve">納税義務者 　</w:t>
      </w:r>
      <w:r w:rsidRPr="008733BD">
        <w:rPr>
          <w:rFonts w:ascii="ＭＳ Ｐ明朝" w:eastAsia="ＭＳ Ｐ明朝" w:hAnsi="ＭＳ Ｐ明朝"/>
          <w:sz w:val="22"/>
        </w:rPr>
        <w:t xml:space="preserve"> </w:t>
      </w:r>
      <w:r w:rsidRPr="00485E3C">
        <w:rPr>
          <w:rFonts w:ascii="ＭＳ Ｐ明朝" w:eastAsia="ＭＳ Ｐ明朝" w:hAnsi="ＭＳ Ｐ明朝" w:hint="eastAsia"/>
          <w:spacing w:val="26"/>
          <w:kern w:val="0"/>
          <w:sz w:val="22"/>
          <w:u w:val="single"/>
          <w:fitText w:val="713" w:id="-1675966976"/>
        </w:rPr>
        <w:t>現</w:t>
      </w:r>
      <w:r w:rsidRPr="00485E3C">
        <w:rPr>
          <w:rFonts w:ascii="ＭＳ Ｐ明朝" w:eastAsia="ＭＳ Ｐ明朝" w:hAnsi="ＭＳ Ｐ明朝" w:hint="eastAsia"/>
          <w:kern w:val="0"/>
          <w:sz w:val="22"/>
          <w:u w:val="single"/>
          <w:fitText w:val="713" w:id="-1675966976"/>
        </w:rPr>
        <w:t>住所</w:t>
      </w:r>
      <w:r w:rsidR="001015F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8F5F65" w:rsidRPr="008733BD" w:rsidRDefault="008F5F65" w:rsidP="001015F0">
      <w:pPr>
        <w:wordWrap w:val="0"/>
        <w:jc w:val="right"/>
        <w:rPr>
          <w:rFonts w:ascii="ＭＳ Ｐ明朝" w:eastAsia="ＭＳ Ｐ明朝" w:hAnsi="ＭＳ Ｐ明朝"/>
          <w:sz w:val="22"/>
          <w:u w:val="single"/>
        </w:rPr>
      </w:pPr>
      <w:r w:rsidRPr="007E7E84">
        <w:rPr>
          <w:rFonts w:ascii="ＭＳ Ｐ明朝" w:eastAsia="ＭＳ Ｐ明朝" w:hAnsi="ＭＳ Ｐ明朝" w:hint="eastAsia"/>
          <w:spacing w:val="18"/>
          <w:kern w:val="0"/>
          <w:sz w:val="22"/>
          <w:u w:val="single"/>
          <w:fitText w:val="1267" w:id="-1675966720"/>
        </w:rPr>
        <w:t>氏名</w:t>
      </w:r>
      <w:r w:rsidR="00BB091D" w:rsidRPr="007E7E84">
        <w:rPr>
          <w:rFonts w:ascii="ＭＳ Ｐ明朝" w:eastAsia="ＭＳ Ｐ明朝" w:hAnsi="ＭＳ Ｐ明朝" w:hint="eastAsia"/>
          <w:spacing w:val="18"/>
          <w:kern w:val="0"/>
          <w:sz w:val="22"/>
          <w:u w:val="single"/>
          <w:fitText w:val="1267" w:id="-1675966720"/>
        </w:rPr>
        <w:t>（自署</w:t>
      </w:r>
      <w:r w:rsidR="00BB091D" w:rsidRPr="007E7E84">
        <w:rPr>
          <w:rFonts w:ascii="ＭＳ Ｐ明朝" w:eastAsia="ＭＳ Ｐ明朝" w:hAnsi="ＭＳ Ｐ明朝" w:hint="eastAsia"/>
          <w:spacing w:val="6"/>
          <w:kern w:val="0"/>
          <w:sz w:val="22"/>
          <w:u w:val="single"/>
          <w:fitText w:val="1267" w:id="-1675966720"/>
        </w:rPr>
        <w:t>）</w:t>
      </w:r>
      <w:r w:rsidR="00BB091D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 </w:t>
      </w:r>
    </w:p>
    <w:p w:rsidR="008F5F65" w:rsidRDefault="001015F0" w:rsidP="008F5F65">
      <w:pPr>
        <w:jc w:val="right"/>
        <w:rPr>
          <w:rFonts w:ascii="ＭＳ Ｐ明朝" w:eastAsia="ＭＳ Ｐ明朝" w:hAnsi="ＭＳ Ｐ明朝"/>
          <w:sz w:val="22"/>
          <w:u w:val="single"/>
        </w:rPr>
      </w:pPr>
      <w:r w:rsidRPr="005F1EAE">
        <w:rPr>
          <w:rFonts w:ascii="ＭＳ Ｐ明朝" w:eastAsia="ＭＳ Ｐ明朝" w:hAnsi="ＭＳ Ｐ明朝" w:hint="eastAsia"/>
          <w:spacing w:val="25"/>
          <w:kern w:val="0"/>
          <w:sz w:val="22"/>
          <w:u w:val="single"/>
          <w:fitText w:val="1030" w:id="-1675967230"/>
        </w:rPr>
        <w:t>生年月</w:t>
      </w:r>
      <w:r w:rsidRPr="005F1EAE">
        <w:rPr>
          <w:rFonts w:ascii="ＭＳ Ｐ明朝" w:eastAsia="ＭＳ Ｐ明朝" w:hAnsi="ＭＳ Ｐ明朝" w:hint="eastAsia"/>
          <w:kern w:val="0"/>
          <w:sz w:val="22"/>
          <w:u w:val="single"/>
          <w:fitText w:val="1030" w:id="-1675967230"/>
        </w:rPr>
        <w:t>日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1015F0">
        <w:rPr>
          <w:rFonts w:ascii="ＭＳ Ｐ明朝" w:eastAsia="ＭＳ Ｐ明朝" w:hAnsi="ＭＳ Ｐ明朝" w:hint="eastAsia"/>
          <w:w w:val="50"/>
          <w:sz w:val="22"/>
          <w:u w:val="single"/>
        </w:rPr>
        <w:t>明・大・昭・平・令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年　　　月　　　日</w:t>
      </w:r>
    </w:p>
    <w:p w:rsidR="001015F0" w:rsidRPr="00BB091D" w:rsidRDefault="001015F0" w:rsidP="00BB091D">
      <w:pPr>
        <w:wordWrap w:val="0"/>
        <w:jc w:val="righ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電話番号　　　　　　　　　　　　　　　　　　　　　</w:t>
      </w:r>
    </w:p>
    <w:p w:rsidR="001015F0" w:rsidRPr="00E079F5" w:rsidRDefault="001015F0" w:rsidP="00E079F5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:rsidR="008733BD" w:rsidRDefault="000D0982" w:rsidP="008733BD">
      <w:pPr>
        <w:jc w:val="left"/>
        <w:rPr>
          <w:rFonts w:ascii="ＭＳ Ｐゴシック" w:eastAsia="ＭＳ Ｐゴシック" w:hAnsi="ＭＳ Ｐゴシック"/>
          <w:sz w:val="22"/>
        </w:rPr>
      </w:pPr>
      <w:r w:rsidRPr="000D0982">
        <w:rPr>
          <w:rFonts w:ascii="ＭＳ Ｐゴシック" w:eastAsia="ＭＳ Ｐゴシック" w:hAnsi="ＭＳ Ｐゴシック" w:hint="eastAsia"/>
          <w:szCs w:val="24"/>
        </w:rPr>
        <w:t>○確定申告した上場株式等の所得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1609"/>
        <w:gridCol w:w="2436"/>
        <w:gridCol w:w="2436"/>
      </w:tblGrid>
      <w:tr w:rsidR="00E10E71" w:rsidTr="00C714C8">
        <w:trPr>
          <w:trHeight w:val="593"/>
        </w:trPr>
        <w:tc>
          <w:tcPr>
            <w:tcW w:w="7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0E71" w:rsidRPr="00C714C8" w:rsidRDefault="00E10E71" w:rsidP="008733BD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E71" w:rsidRPr="00C714C8" w:rsidRDefault="00E10E71" w:rsidP="008733B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住民税の源泉徴収分</w:t>
            </w:r>
          </w:p>
          <w:p w:rsidR="00E10E71" w:rsidRPr="00C714C8" w:rsidRDefault="00E10E71" w:rsidP="008733B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（配当割額、</w:t>
            </w:r>
          </w:p>
          <w:p w:rsidR="00E10E71" w:rsidRPr="00C714C8" w:rsidRDefault="00E10E71" w:rsidP="008733BD">
            <w:pPr>
              <w:spacing w:line="240" w:lineRule="exact"/>
              <w:ind w:firstLineChars="100" w:firstLine="20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株式等譲渡所得割額）</w:t>
            </w:r>
          </w:p>
        </w:tc>
      </w:tr>
      <w:tr w:rsidR="008733BD" w:rsidTr="00C714C8"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3BD" w:rsidRPr="00C714C8" w:rsidRDefault="008733BD" w:rsidP="00E10E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上場株式等の配当所得等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3BD" w:rsidRPr="00C714C8" w:rsidRDefault="008733BD" w:rsidP="00E10E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総合課税分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3BD" w:rsidRPr="00C714C8" w:rsidRDefault="008733BD" w:rsidP="008733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3BD" w:rsidRPr="00C714C8" w:rsidRDefault="008733BD" w:rsidP="008733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8733BD" w:rsidTr="00C714C8"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3BD" w:rsidRPr="00C714C8" w:rsidRDefault="008733BD" w:rsidP="00E10E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3BD" w:rsidRPr="00C714C8" w:rsidRDefault="008733BD" w:rsidP="00E10E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分離課税分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3BD" w:rsidRPr="00C714C8" w:rsidRDefault="008733BD" w:rsidP="008733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3BD" w:rsidRPr="00C714C8" w:rsidRDefault="008733BD" w:rsidP="008733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E10E71" w:rsidTr="00C714C8">
        <w:tc>
          <w:tcPr>
            <w:tcW w:w="4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71" w:rsidRPr="00C714C8" w:rsidRDefault="00E10E71" w:rsidP="00E10E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上場株式等の譲渡所得等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71" w:rsidRPr="00C714C8" w:rsidRDefault="00E10E71" w:rsidP="008733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71" w:rsidRPr="00C714C8" w:rsidRDefault="00E10E71" w:rsidP="008733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</w:tbl>
    <w:p w:rsidR="00E10E71" w:rsidRPr="00174752" w:rsidRDefault="00E10E71" w:rsidP="00E10E71">
      <w:pPr>
        <w:spacing w:line="300" w:lineRule="exact"/>
        <w:ind w:firstLineChars="100" w:firstLine="224"/>
        <w:jc w:val="left"/>
        <w:rPr>
          <w:rFonts w:asciiTheme="minorEastAsia" w:hAnsiTheme="minorEastAsia"/>
          <w:sz w:val="18"/>
          <w:szCs w:val="20"/>
        </w:rPr>
      </w:pPr>
      <w:r w:rsidRPr="00174752">
        <w:rPr>
          <w:rFonts w:asciiTheme="minorEastAsia" w:hAnsiTheme="minorEastAsia" w:hint="eastAsia"/>
          <w:sz w:val="18"/>
          <w:szCs w:val="20"/>
        </w:rPr>
        <w:t>対象となる上場株式等の配当所得等及び譲渡所得等については、所得税15.315％（復興特別所得税含む。）と住民税5％の合計20.315％の税率であらかじめ源泉徴収</w:t>
      </w:r>
      <w:r w:rsidR="00174752">
        <w:rPr>
          <w:rFonts w:asciiTheme="minorEastAsia" w:hAnsiTheme="minorEastAsia" w:hint="eastAsia"/>
          <w:sz w:val="18"/>
          <w:szCs w:val="20"/>
        </w:rPr>
        <w:t>されているものとなりま</w:t>
      </w:r>
      <w:r w:rsidRPr="00174752">
        <w:rPr>
          <w:rFonts w:asciiTheme="minorEastAsia" w:hAnsiTheme="minorEastAsia" w:hint="eastAsia"/>
          <w:sz w:val="18"/>
          <w:szCs w:val="20"/>
        </w:rPr>
        <w:t>す。（</w:t>
      </w:r>
      <w:r w:rsidRPr="00174752">
        <w:rPr>
          <w:rFonts w:asciiTheme="minorEastAsia" w:hAnsiTheme="minorEastAsia" w:hint="eastAsia"/>
          <w:sz w:val="18"/>
          <w:szCs w:val="20"/>
          <w:u w:val="single"/>
        </w:rPr>
        <w:t>所得税20.42％を源泉徴収されているものは対象となりません。</w:t>
      </w:r>
      <w:r w:rsidRPr="00174752">
        <w:rPr>
          <w:rFonts w:asciiTheme="minorEastAsia" w:hAnsiTheme="minorEastAsia" w:hint="eastAsia"/>
          <w:sz w:val="18"/>
          <w:szCs w:val="20"/>
        </w:rPr>
        <w:t>）</w:t>
      </w:r>
    </w:p>
    <w:p w:rsidR="000D0982" w:rsidRPr="00174752" w:rsidRDefault="00E10E71" w:rsidP="000D0982">
      <w:pPr>
        <w:spacing w:line="300" w:lineRule="exact"/>
        <w:ind w:leftChars="100" w:left="508" w:hangingChars="100" w:hanging="224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174752">
        <w:rPr>
          <w:rFonts w:ascii="ＭＳ Ｐゴシック" w:eastAsia="ＭＳ Ｐゴシック" w:hAnsi="ＭＳ Ｐゴシック" w:hint="eastAsia"/>
          <w:sz w:val="18"/>
          <w:szCs w:val="20"/>
        </w:rPr>
        <w:t>※上記の表の住民税の源泉徴収額の記載誤りなどがあり、上場株式等の所得と判断がつかない場合</w:t>
      </w:r>
      <w:r w:rsidR="000D0982" w:rsidRPr="00174752">
        <w:rPr>
          <w:rFonts w:ascii="ＭＳ Ｐゴシック" w:eastAsia="ＭＳ Ｐゴシック" w:hAnsi="ＭＳ Ｐゴシック" w:hint="eastAsia"/>
          <w:sz w:val="18"/>
          <w:szCs w:val="20"/>
        </w:rPr>
        <w:t>は、確定申告書の内容で住民税を課税することがあります。</w:t>
      </w:r>
    </w:p>
    <w:p w:rsidR="000D0982" w:rsidRPr="00174752" w:rsidRDefault="000D0982" w:rsidP="000D0982">
      <w:pPr>
        <w:spacing w:line="300" w:lineRule="exact"/>
        <w:ind w:leftChars="100" w:left="508" w:hangingChars="100" w:hanging="224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174752">
        <w:rPr>
          <w:rFonts w:ascii="ＭＳ Ｐゴシック" w:eastAsia="ＭＳ Ｐゴシック" w:hAnsi="ＭＳ Ｐゴシック" w:hint="eastAsia"/>
          <w:sz w:val="18"/>
          <w:szCs w:val="20"/>
        </w:rPr>
        <w:t>※申告不要を選択した場合、配当割額・株式譲渡所得割額の控除又は還付はありません。</w:t>
      </w:r>
    </w:p>
    <w:p w:rsidR="000D0982" w:rsidRPr="00C60590" w:rsidRDefault="000D0982" w:rsidP="00C60590">
      <w:pPr>
        <w:spacing w:line="300" w:lineRule="exact"/>
        <w:ind w:leftChars="100" w:left="508" w:hangingChars="100" w:hanging="224"/>
        <w:jc w:val="left"/>
        <w:rPr>
          <w:rFonts w:ascii="ＭＳ Ｐゴシック" w:eastAsia="ＭＳ Ｐゴシック" w:hAnsi="ＭＳ Ｐゴシック"/>
          <w:sz w:val="18"/>
          <w:szCs w:val="20"/>
        </w:rPr>
      </w:pPr>
      <w:r w:rsidRPr="00174752">
        <w:rPr>
          <w:rFonts w:ascii="ＭＳ Ｐゴシック" w:eastAsia="ＭＳ Ｐゴシック" w:hAnsi="ＭＳ Ｐゴシック" w:hint="eastAsia"/>
          <w:sz w:val="18"/>
          <w:szCs w:val="20"/>
        </w:rPr>
        <w:t>※申告不要を選択したことにより、医療費控除等の一部所得控除について所得税における控除額と</w:t>
      </w:r>
      <w:r w:rsidR="00C60590">
        <w:rPr>
          <w:rFonts w:ascii="ＭＳ Ｐゴシック" w:eastAsia="ＭＳ Ｐゴシック" w:hAnsi="ＭＳ Ｐゴシック" w:hint="eastAsia"/>
          <w:sz w:val="18"/>
          <w:szCs w:val="20"/>
        </w:rPr>
        <w:t xml:space="preserve">　　</w:t>
      </w:r>
      <w:r w:rsidRPr="00174752">
        <w:rPr>
          <w:rFonts w:ascii="ＭＳ Ｐゴシック" w:eastAsia="ＭＳ Ｐゴシック" w:hAnsi="ＭＳ Ｐゴシック" w:hint="eastAsia"/>
          <w:sz w:val="18"/>
          <w:szCs w:val="20"/>
        </w:rPr>
        <w:t>住民税における控除額に差異が生じる場合があります。</w:t>
      </w:r>
    </w:p>
    <w:p w:rsidR="000D0982" w:rsidRDefault="000D0982" w:rsidP="000D0982">
      <w:pPr>
        <w:spacing w:line="300" w:lineRule="exact"/>
        <w:ind w:firstLineChars="200" w:firstLine="490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0D0982" w:rsidRDefault="000D0982" w:rsidP="000D0982">
      <w:pPr>
        <w:tabs>
          <w:tab w:val="left" w:pos="142"/>
        </w:tabs>
        <w:rPr>
          <w:rFonts w:ascii="ＭＳ Ｐゴシック" w:eastAsia="ＭＳ Ｐゴシック" w:hAnsi="ＭＳ Ｐゴシック"/>
          <w:szCs w:val="24"/>
        </w:rPr>
      </w:pPr>
      <w:r w:rsidRPr="000D0982">
        <w:rPr>
          <w:rFonts w:ascii="ＭＳ Ｐゴシック" w:eastAsia="ＭＳ Ｐゴシック" w:hAnsi="ＭＳ Ｐゴシック" w:hint="eastAsia"/>
          <w:szCs w:val="24"/>
        </w:rPr>
        <w:t>○</w:t>
      </w:r>
      <w:r>
        <w:rPr>
          <w:rFonts w:ascii="ＭＳ Ｐゴシック" w:eastAsia="ＭＳ Ｐゴシック" w:hAnsi="ＭＳ Ｐゴシック" w:hint="eastAsia"/>
          <w:szCs w:val="24"/>
        </w:rPr>
        <w:t>住民税での取扱い</w:t>
      </w:r>
    </w:p>
    <w:p w:rsidR="000D0982" w:rsidRPr="000D0982" w:rsidRDefault="000D0982" w:rsidP="000D0982">
      <w:pPr>
        <w:tabs>
          <w:tab w:val="left" w:pos="142"/>
        </w:tabs>
        <w:rPr>
          <w:rFonts w:ascii="ＭＳ Ｐ明朝" w:eastAsia="ＭＳ Ｐ明朝" w:hAnsi="ＭＳ Ｐ明朝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 </w:t>
      </w:r>
      <w:r>
        <w:rPr>
          <w:rFonts w:ascii="ＭＳ Ｐゴシック" w:eastAsia="ＭＳ Ｐゴシック" w:hAnsi="ＭＳ Ｐゴシック"/>
          <w:szCs w:val="24"/>
        </w:rPr>
        <w:t xml:space="preserve"> </w:t>
      </w:r>
      <w:r>
        <w:rPr>
          <w:rFonts w:ascii="ＭＳ Ｐ明朝" w:eastAsia="ＭＳ Ｐ明朝" w:hAnsi="ＭＳ Ｐ明朝" w:hint="eastAsia"/>
          <w:szCs w:val="24"/>
        </w:rPr>
        <w:t>申告する番号に「○」をつけてください。</w:t>
      </w:r>
    </w:p>
    <w:p w:rsidR="00C714C8" w:rsidRDefault="000D0982" w:rsidP="00C714C8">
      <w:pPr>
        <w:tabs>
          <w:tab w:val="left" w:pos="142"/>
        </w:tabs>
        <w:spacing w:line="276" w:lineRule="auto"/>
        <w:rPr>
          <w:rFonts w:ascii="ＭＳ Ｐ明朝" w:eastAsia="ＭＳ Ｐ明朝" w:hAnsi="ＭＳ Ｐ明朝"/>
          <w:b/>
          <w:sz w:val="22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0D0982">
        <w:rPr>
          <w:rFonts w:ascii="ＭＳ Ｐゴシック" w:eastAsia="ＭＳ Ｐゴシック" w:hAnsi="ＭＳ Ｐゴシック"/>
          <w:sz w:val="22"/>
        </w:rPr>
        <w:t xml:space="preserve"> </w:t>
      </w:r>
      <w:r w:rsidRPr="00043F00">
        <w:rPr>
          <w:rFonts w:ascii="ＭＳ Ｐ明朝" w:eastAsia="ＭＳ Ｐ明朝" w:hAnsi="ＭＳ Ｐ明朝" w:hint="eastAsia"/>
          <w:b/>
          <w:sz w:val="22"/>
        </w:rPr>
        <w:t>１</w:t>
      </w:r>
      <w:r w:rsidR="00C714C8">
        <w:rPr>
          <w:rFonts w:ascii="ＭＳ Ｐ明朝" w:eastAsia="ＭＳ Ｐ明朝" w:hAnsi="ＭＳ Ｐ明朝" w:hint="eastAsia"/>
          <w:b/>
          <w:sz w:val="22"/>
        </w:rPr>
        <w:t xml:space="preserve"> </w:t>
      </w:r>
      <w:r w:rsidR="00C714C8">
        <w:rPr>
          <w:rFonts w:ascii="ＭＳ Ｐ明朝" w:eastAsia="ＭＳ Ｐ明朝" w:hAnsi="ＭＳ Ｐ明朝"/>
          <w:b/>
          <w:sz w:val="22"/>
        </w:rPr>
        <w:t xml:space="preserve"> </w:t>
      </w:r>
      <w:r w:rsidRPr="00043F00">
        <w:rPr>
          <w:rFonts w:ascii="ＭＳ Ｐ明朝" w:eastAsia="ＭＳ Ｐ明朝" w:hAnsi="ＭＳ Ｐ明朝" w:hint="eastAsia"/>
          <w:b/>
          <w:sz w:val="22"/>
        </w:rPr>
        <w:t>上記の確定申告した上場株式等の所得について、住民税では申告しません。</w:t>
      </w:r>
    </w:p>
    <w:p w:rsidR="00043F00" w:rsidRDefault="00043F00" w:rsidP="00C714C8">
      <w:pPr>
        <w:tabs>
          <w:tab w:val="left" w:pos="142"/>
        </w:tabs>
        <w:spacing w:line="276" w:lineRule="auto"/>
        <w:ind w:firstLineChars="100" w:firstLine="265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 xml:space="preserve">２ </w:t>
      </w:r>
      <w:r>
        <w:rPr>
          <w:rFonts w:ascii="ＭＳ Ｐ明朝" w:eastAsia="ＭＳ Ｐ明朝" w:hAnsi="ＭＳ Ｐ明朝"/>
          <w:b/>
          <w:sz w:val="22"/>
        </w:rPr>
        <w:t xml:space="preserve"> </w:t>
      </w:r>
      <w:r w:rsidRPr="00043F00">
        <w:rPr>
          <w:rFonts w:ascii="ＭＳ Ｐ明朝" w:eastAsia="ＭＳ Ｐ明朝" w:hAnsi="ＭＳ Ｐ明朝" w:hint="eastAsia"/>
          <w:b/>
          <w:sz w:val="22"/>
        </w:rPr>
        <w:t>上記の確定申告した上場株式等の所得について、住民税では</w:t>
      </w:r>
      <w:r>
        <w:rPr>
          <w:rFonts w:ascii="ＭＳ Ｐ明朝" w:eastAsia="ＭＳ Ｐ明朝" w:hAnsi="ＭＳ Ｐ明朝" w:hint="eastAsia"/>
          <w:b/>
          <w:sz w:val="22"/>
        </w:rPr>
        <w:t>下記の所得とします</w:t>
      </w:r>
      <w:r w:rsidRPr="00043F00">
        <w:rPr>
          <w:rFonts w:ascii="ＭＳ Ｐ明朝" w:eastAsia="ＭＳ Ｐ明朝" w:hAnsi="ＭＳ Ｐ明朝" w:hint="eastAsia"/>
          <w:b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1609"/>
        <w:gridCol w:w="2436"/>
        <w:gridCol w:w="2436"/>
      </w:tblGrid>
      <w:tr w:rsidR="00043F00" w:rsidTr="00C714C8">
        <w:trPr>
          <w:trHeight w:val="593"/>
        </w:trPr>
        <w:tc>
          <w:tcPr>
            <w:tcW w:w="7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F00" w:rsidRPr="00C714C8" w:rsidRDefault="00043F00" w:rsidP="001015F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住民税の源泉徴収分</w:t>
            </w:r>
          </w:p>
          <w:p w:rsidR="00043F00" w:rsidRPr="00C714C8" w:rsidRDefault="00043F00" w:rsidP="001015F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（配当割額、</w:t>
            </w:r>
          </w:p>
          <w:p w:rsidR="00043F00" w:rsidRPr="00C714C8" w:rsidRDefault="00043F00" w:rsidP="001015F0">
            <w:pPr>
              <w:spacing w:line="240" w:lineRule="exact"/>
              <w:ind w:firstLineChars="100" w:firstLine="20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株式等譲渡所得割額）</w:t>
            </w:r>
          </w:p>
        </w:tc>
      </w:tr>
      <w:tr w:rsidR="00043F00" w:rsidTr="00C714C8"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F00" w:rsidRPr="00C714C8" w:rsidRDefault="00043F00" w:rsidP="001015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上場株式等の配当所得等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総合課税分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043F00" w:rsidTr="00C714C8"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分離課税分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043F00" w:rsidTr="00C714C8">
        <w:tc>
          <w:tcPr>
            <w:tcW w:w="4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上場株式等の譲渡所得等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F00" w:rsidRPr="00C714C8" w:rsidRDefault="00043F00" w:rsidP="001015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14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</w:tbl>
    <w:p w:rsidR="00043F00" w:rsidRPr="00C60590" w:rsidRDefault="00C60590" w:rsidP="00C60590">
      <w:pPr>
        <w:spacing w:line="300" w:lineRule="exact"/>
        <w:ind w:firstLineChars="100" w:firstLine="245"/>
        <w:jc w:val="lef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※　</w:t>
      </w:r>
      <w:r w:rsidR="00043F00" w:rsidRPr="00C60590">
        <w:rPr>
          <w:rFonts w:ascii="ＭＳ Ｐ明朝" w:eastAsia="ＭＳ Ｐ明朝" w:hAnsi="ＭＳ Ｐ明朝" w:hint="eastAsia"/>
          <w:b/>
          <w:sz w:val="20"/>
          <w:szCs w:val="20"/>
        </w:rPr>
        <w:t xml:space="preserve">２　</w:t>
      </w:r>
      <w:r w:rsidR="00043F00" w:rsidRPr="00C60590">
        <w:rPr>
          <w:rFonts w:ascii="ＭＳ Ｐゴシック" w:eastAsia="ＭＳ Ｐゴシック" w:hAnsi="ＭＳ Ｐゴシック" w:hint="eastAsia"/>
          <w:sz w:val="20"/>
          <w:szCs w:val="20"/>
        </w:rPr>
        <w:t>は、一部の所得のみの申告、総合課税から分離課税に変更する場合に選択します。</w:t>
      </w:r>
    </w:p>
    <w:p w:rsidR="00043F00" w:rsidRPr="00043F00" w:rsidRDefault="007E7E84" w:rsidP="000D0982">
      <w:pPr>
        <w:tabs>
          <w:tab w:val="left" w:pos="142"/>
        </w:tabs>
        <w:spacing w:line="276" w:lineRule="auto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129100</wp:posOffset>
                </wp:positionV>
                <wp:extent cx="6076755" cy="679939"/>
                <wp:effectExtent l="0" t="0" r="19685" b="254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755" cy="679939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95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.05pt;margin-top:10.15pt;width:478.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" adj="1636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97643</wp:posOffset>
                </wp:positionH>
                <wp:positionV relativeFrom="paragraph">
                  <wp:posOffset>98572</wp:posOffset>
                </wp:positionV>
                <wp:extent cx="6076950" cy="78935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8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6B77" w:rsidRDefault="00FF6B77" w:rsidP="00043F0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●原則として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C714C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該当年度の</w:t>
                            </w:r>
                            <w:r w:rsidRPr="00C714C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申告期限（3月15日）までに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</w:t>
                            </w: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ただし、期限後で</w:t>
                            </w: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あっても、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納税通知書が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送達</w:t>
                            </w:r>
                            <w:r w:rsidRPr="006B403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されるまでに</w:t>
                            </w: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されたものは有効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FF6B77" w:rsidRPr="00043F00" w:rsidRDefault="00FF6B77" w:rsidP="00043F0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確定申告において</w:t>
                            </w: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、上場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株式等に係る</w:t>
                            </w: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譲渡損失の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申告を</w:t>
                            </w: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し、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住民税で申告不要を選択した場合には</w:t>
                            </w: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翌年度以降の住民税の</w:t>
                            </w: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算定において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043F0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繰越控除は適用されません</w:t>
                            </w:r>
                            <w:r w:rsidRPr="00043F0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7pt;margin-top:7.75pt;width:478.5pt;height:6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" fillcolor="white [3201]" stroked="f" strokeweight=".5pt">
                <v:textbox>
                  <w:txbxContent>
                    <w:p w:rsidR="00FF6B77" w:rsidRDefault="00FF6B77" w:rsidP="00043F00">
                      <w:pPr>
                        <w:spacing w:line="240" w:lineRule="exact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●原則として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C714C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該当年度の</w:t>
                      </w:r>
                      <w:r w:rsidRPr="00C714C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申告期限（3月15日）までに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の申</w:t>
                      </w:r>
                      <w: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書</w:t>
                      </w:r>
                      <w: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</w:t>
                      </w:r>
                      <w: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</w:t>
                      </w: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ただし、期限後で</w:t>
                      </w: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あっても、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納税通知書が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送達</w:t>
                      </w:r>
                      <w:r w:rsidRPr="006B403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されるまでに</w:t>
                      </w: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されたものは有効</w:t>
                      </w:r>
                      <w: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FF6B77" w:rsidRPr="00043F00" w:rsidRDefault="00FF6B77" w:rsidP="00043F00">
                      <w:pPr>
                        <w:spacing w:line="240" w:lineRule="exact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確定申告において</w:t>
                      </w: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、上場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株式等に係る</w:t>
                      </w: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譲渡損失の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申告を</w:t>
                      </w: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し、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住民税で申告不要を選択した場合には</w:t>
                      </w: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翌年度以降の住民税の</w:t>
                      </w: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算定において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043F0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繰越控除は適用されません</w:t>
                      </w:r>
                      <w:r w:rsidRPr="00043F0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3F00" w:rsidRPr="00043F00" w:rsidSect="00C714C8">
      <w:pgSz w:w="11906" w:h="16838" w:code="9"/>
      <w:pgMar w:top="851" w:right="1077" w:bottom="851" w:left="1077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77" w:rsidRDefault="00FF6B77" w:rsidP="00F61B47">
      <w:r>
        <w:separator/>
      </w:r>
    </w:p>
  </w:endnote>
  <w:endnote w:type="continuationSeparator" w:id="0">
    <w:p w:rsidR="00FF6B77" w:rsidRDefault="00FF6B77" w:rsidP="00F6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77" w:rsidRDefault="00FF6B77" w:rsidP="00F61B47">
      <w:r>
        <w:separator/>
      </w:r>
    </w:p>
  </w:footnote>
  <w:footnote w:type="continuationSeparator" w:id="0">
    <w:p w:rsidR="00FF6B77" w:rsidRDefault="00FF6B77" w:rsidP="00F6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65"/>
    <w:rsid w:val="00043F00"/>
    <w:rsid w:val="000D0982"/>
    <w:rsid w:val="001015F0"/>
    <w:rsid w:val="00111781"/>
    <w:rsid w:val="00135919"/>
    <w:rsid w:val="00174752"/>
    <w:rsid w:val="00485E3C"/>
    <w:rsid w:val="004F24DC"/>
    <w:rsid w:val="005F1EAE"/>
    <w:rsid w:val="006B403B"/>
    <w:rsid w:val="007662F0"/>
    <w:rsid w:val="007918F9"/>
    <w:rsid w:val="007E7E84"/>
    <w:rsid w:val="008733BD"/>
    <w:rsid w:val="008E3D88"/>
    <w:rsid w:val="008F5F65"/>
    <w:rsid w:val="00BB091D"/>
    <w:rsid w:val="00BD242B"/>
    <w:rsid w:val="00C60590"/>
    <w:rsid w:val="00C714C8"/>
    <w:rsid w:val="00E079F5"/>
    <w:rsid w:val="00E10E71"/>
    <w:rsid w:val="00F61B47"/>
    <w:rsid w:val="00FF1C3B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FF7F1F"/>
  <w15:chartTrackingRefBased/>
  <w15:docId w15:val="{E9FB87F6-3AFA-4A19-9C84-8608412C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F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47"/>
  </w:style>
  <w:style w:type="paragraph" w:styleId="a8">
    <w:name w:val="footer"/>
    <w:basedOn w:val="a"/>
    <w:link w:val="a9"/>
    <w:uiPriority w:val="99"/>
    <w:unhideWhenUsed/>
    <w:rsid w:val="00F61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神野 麻依子</dc:creator>
  <cp:keywords/>
  <dc:description/>
  <cp:lastModifiedBy>柳 勝也</cp:lastModifiedBy>
  <cp:revision>10</cp:revision>
  <cp:lastPrinted>2021-12-10T07:43:00Z</cp:lastPrinted>
  <dcterms:created xsi:type="dcterms:W3CDTF">2021-10-20T04:55:00Z</dcterms:created>
  <dcterms:modified xsi:type="dcterms:W3CDTF">2021-12-22T00:22:00Z</dcterms:modified>
</cp:coreProperties>
</file>